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43"/>
        <w:gridCol w:w="5526"/>
        <w:gridCol w:w="1701"/>
        <w:gridCol w:w="1595"/>
        <w:gridCol w:w="2185"/>
      </w:tblGrid>
      <w:tr w:rsidR="00195100" w:rsidTr="00613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108C" w:rsidRPr="00195100" w:rsidRDefault="0011108C" w:rsidP="00195100">
            <w:pPr>
              <w:jc w:val="center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>ეტაპი</w:t>
            </w:r>
          </w:p>
        </w:tc>
        <w:tc>
          <w:tcPr>
            <w:tcW w:w="5701" w:type="dxa"/>
          </w:tcPr>
          <w:p w:rsidR="0011108C" w:rsidRPr="00195100" w:rsidRDefault="0061309F" w:rsidP="00195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ჯგუფები</w:t>
            </w:r>
            <w:r w:rsidR="0011108C" w:rsidRPr="00195100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ტესტირებისთვის</w:t>
            </w:r>
          </w:p>
          <w:p w:rsidR="0011108C" w:rsidRPr="00195100" w:rsidRDefault="0061309F" w:rsidP="00195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(გეგმიური ტესტირების </w:t>
            </w:r>
            <w:r w:rsidR="0011108C" w:rsidRPr="00195100">
              <w:rPr>
                <w:sz w:val="20"/>
                <w:szCs w:val="20"/>
                <w:lang w:val="ka-GE"/>
              </w:rPr>
              <w:t>პერიოდულობა 2 კვირაში ერთხელ ასიმპტომურ პირებში</w:t>
            </w:r>
            <w:r>
              <w:rPr>
                <w:sz w:val="20"/>
                <w:szCs w:val="20"/>
                <w:lang w:val="ka-GE"/>
              </w:rPr>
              <w:t xml:space="preserve"> ან კვირაში ერთხელ ზოგიერთ ჯგუფში ან ჩვენებით ალგორითმის შესაბამისად)</w:t>
            </w:r>
          </w:p>
          <w:p w:rsidR="0011108C" w:rsidRPr="00195100" w:rsidRDefault="0011108C" w:rsidP="00195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11108C" w:rsidRPr="00195100" w:rsidRDefault="0011108C" w:rsidP="00195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>ჯგუფებში დამატების შემთხვევაში დღეში ტესტირებების რაოდენობა</w:t>
            </w:r>
          </w:p>
        </w:tc>
        <w:tc>
          <w:tcPr>
            <w:tcW w:w="1603" w:type="dxa"/>
          </w:tcPr>
          <w:p w:rsidR="0011108C" w:rsidRPr="00195100" w:rsidRDefault="0011108C" w:rsidP="00AD77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 xml:space="preserve">თვეში ტესტების საჭირო </w:t>
            </w:r>
            <w:r w:rsidR="00195100" w:rsidRPr="00195100">
              <w:rPr>
                <w:sz w:val="20"/>
                <w:szCs w:val="20"/>
                <w:lang w:val="ka-GE"/>
              </w:rPr>
              <w:t>საერთო მაქსი</w:t>
            </w:r>
            <w:r w:rsidR="00AD77F4">
              <w:rPr>
                <w:sz w:val="20"/>
                <w:szCs w:val="20"/>
                <w:lang w:val="ka-GE"/>
              </w:rPr>
              <w:t>მ</w:t>
            </w:r>
            <w:r w:rsidR="00195100" w:rsidRPr="00195100">
              <w:rPr>
                <w:sz w:val="20"/>
                <w:szCs w:val="20"/>
                <w:lang w:val="ka-GE"/>
              </w:rPr>
              <w:t xml:space="preserve">ალური </w:t>
            </w:r>
            <w:r w:rsidRPr="00195100">
              <w:rPr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40" w:type="dxa"/>
          </w:tcPr>
          <w:p w:rsidR="0011108C" w:rsidRPr="00195100" w:rsidRDefault="00195100" w:rsidP="00195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 xml:space="preserve">ტესტირების საერთო </w:t>
            </w:r>
            <w:r w:rsidR="0011108C" w:rsidRPr="00195100">
              <w:rPr>
                <w:sz w:val="20"/>
                <w:szCs w:val="20"/>
                <w:lang w:val="ka-GE"/>
              </w:rPr>
              <w:t>ბიუჯეტი თვეში (ლარი)</w:t>
            </w:r>
          </w:p>
        </w:tc>
      </w:tr>
      <w:tr w:rsidR="00195100" w:rsidTr="00613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108C" w:rsidRPr="00195100" w:rsidRDefault="0011108C" w:rsidP="0011108C">
            <w:pPr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>მიმდინარე</w:t>
            </w:r>
          </w:p>
        </w:tc>
        <w:tc>
          <w:tcPr>
            <w:tcW w:w="5701" w:type="dxa"/>
          </w:tcPr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დადასტურებული შემთხვევების კონტაქტები;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  <w:lang w:val="ka-GE"/>
              </w:rPr>
            </w:pPr>
            <w:bookmarkStart w:id="0" w:name="_Hlk39139943"/>
            <w:r w:rsidRPr="00195100">
              <w:rPr>
                <w:rFonts w:cs="Calibri"/>
                <w:sz w:val="20"/>
                <w:szCs w:val="20"/>
                <w:lang w:val="ka-GE"/>
              </w:rPr>
              <w:t xml:space="preserve">‘’იზოლაციისა და კარანტინის წესების დამტკიცების </w:t>
            </w:r>
            <w:r w:rsidRPr="00195100">
              <w:rPr>
                <w:rFonts w:cs="Calibri"/>
                <w:bCs/>
                <w:sz w:val="20"/>
                <w:szCs w:val="20"/>
                <w:lang w:val="ka-GE"/>
              </w:rPr>
              <w:t xml:space="preserve">შესახებ: საქართველოს მთავრობის 2020 წლის 23 მაისის N322 დადგენილების </w:t>
            </w:r>
            <w:bookmarkEnd w:id="0"/>
            <w:r w:rsidRPr="00195100">
              <w:rPr>
                <w:rFonts w:cs="Calibri"/>
                <w:bCs/>
                <w:sz w:val="20"/>
                <w:szCs w:val="20"/>
                <w:lang w:val="ka-GE"/>
              </w:rPr>
              <w:t>(შემდგომში-N322 დადგენილება) მე-18 მუხლის პირველი პუნქტით დამტკიცებული დანართი #1 და დანართი #2-ით განსაზღვრულ სამედიცინო დაწესებულებებში მოხვედრილი პ</w:t>
            </w:r>
            <w:bookmarkStart w:id="1" w:name="_GoBack"/>
            <w:bookmarkEnd w:id="1"/>
            <w:r w:rsidRPr="00195100">
              <w:rPr>
                <w:rFonts w:cs="Calibri"/>
                <w:bCs/>
                <w:sz w:val="20"/>
                <w:szCs w:val="20"/>
                <w:lang w:val="ka-GE"/>
              </w:rPr>
              <w:t>აციენტები;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ნებისმიერ სამედიცინო დაწესებულებაში მოხვედრილი პაციენტი პნევმონიის დიაგნოზით;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ნებისმიერ სამედიცინო დაწესებულებაში, მოხვედრილი ცხელებით მიმდინარე შემთხვევა, თუ ამავდროულად აღენიშნება რესპირატორული დაავადების ნიშნები, ან ექიმის გადაწყვეტილებით მხოლოდ ცხელების მქონე პირები სხვა საეჭვო კლინიკური ნიშნებით;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ამ პუნქტის ‘’გ’’ ქვეპუნქტით</w:t>
            </w:r>
            <w:r w:rsidRPr="00195100">
              <w:rPr>
                <w:rFonts w:cs="Calibri"/>
                <w:sz w:val="20"/>
                <w:szCs w:val="20"/>
                <w:lang w:val="ka-GE"/>
              </w:rPr>
              <w:t xml:space="preserve"> (ცხელების და კოვიდის კლინიკები)</w:t>
            </w:r>
            <w:r w:rsidRPr="00195100">
              <w:rPr>
                <w:rFonts w:cs="Calibri"/>
                <w:sz w:val="20"/>
                <w:szCs w:val="20"/>
                <w:lang w:val="ka-GE"/>
              </w:rPr>
              <w:t xml:space="preserve"> განსაზღვრულ სამედიცინო დაწესებულებებში მომუშავე პერსონალი;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სასწრაფო სამედიცინო გადაუდებელი დახმარების და კატასტროფის ბრიგადების</w:t>
            </w:r>
            <w:r w:rsidRPr="00195100">
              <w:rPr>
                <w:rFonts w:cs="Calibri"/>
                <w:sz w:val="20"/>
                <w:szCs w:val="20"/>
                <w:lang w:val="ka-GE"/>
              </w:rPr>
              <w:t xml:space="preserve"> </w:t>
            </w:r>
            <w:r w:rsidRPr="00195100">
              <w:rPr>
                <w:rFonts w:cs="Calibri"/>
                <w:sz w:val="20"/>
                <w:szCs w:val="20"/>
                <w:lang w:val="ka-GE"/>
              </w:rPr>
              <w:t>თანამშრომლები;</w:t>
            </w:r>
          </w:p>
          <w:p w:rsidR="00195100" w:rsidRPr="00AD77F4" w:rsidRDefault="00195100" w:rsidP="003C1E6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AD77F4">
              <w:rPr>
                <w:rFonts w:cs="Calibri"/>
                <w:sz w:val="20"/>
                <w:szCs w:val="20"/>
                <w:lang w:val="ka-GE"/>
              </w:rPr>
              <w:t>ხანდაზმულთა და შშმპ პირთა თავშესაფრებში</w:t>
            </w:r>
            <w:r w:rsidR="00AD77F4" w:rsidRPr="00AD77F4">
              <w:rPr>
                <w:rFonts w:cs="Calibri"/>
                <w:sz w:val="20"/>
                <w:szCs w:val="20"/>
                <w:lang w:val="ka-GE"/>
              </w:rPr>
              <w:t xml:space="preserve"> </w:t>
            </w:r>
            <w:r w:rsidRPr="00AD77F4">
              <w:rPr>
                <w:rFonts w:cs="Calibri"/>
                <w:sz w:val="20"/>
                <w:szCs w:val="20"/>
                <w:lang w:val="ka-GE"/>
              </w:rPr>
              <w:t>მოთავსებული ბენეფიციარები და მომსახურე პერსონალი;</w:t>
            </w:r>
          </w:p>
          <w:p w:rsidR="00195100" w:rsidRPr="00195100" w:rsidRDefault="00AD77F4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AD77F4">
              <w:rPr>
                <w:rFonts w:cs="Calibri"/>
                <w:sz w:val="20"/>
                <w:szCs w:val="20"/>
                <w:lang w:val="ka-GE"/>
              </w:rPr>
              <w:t xml:space="preserve">ხანდაზმულთა და შშმპ პირთა თავშესაფრებში </w:t>
            </w:r>
            <w:r w:rsidR="00195100" w:rsidRPr="00195100">
              <w:rPr>
                <w:rFonts w:cs="Calibri"/>
                <w:sz w:val="20"/>
                <w:szCs w:val="20"/>
                <w:lang w:val="ka-GE"/>
              </w:rPr>
              <w:t>ჩასარიცხი ბენეფიციარები, დაწესებულებაში მოთავსებამდე;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 xml:space="preserve"> ტუბერკულოზზე ახლად დიაგნოსტირებული ყველა პირი, შესაბამის </w:t>
            </w:r>
            <w:r w:rsidRPr="00195100">
              <w:rPr>
                <w:color w:val="000000"/>
                <w:sz w:val="20"/>
                <w:szCs w:val="20"/>
                <w:lang w:val="ka-GE"/>
              </w:rPr>
              <w:t>მკურნალობაში ჩართვამდე;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lastRenderedPageBreak/>
              <w:t>საკარანტინე სივრცეებში, ასევე თვითიზოლაციაში მყოფი პირები საკარანტინე სივრცის  დატოვებამდე  ან/და თვითიზოლაციის ვადის გასვლამდე 24 საათით ადრე ან შემთხვევის სტანდარატული განმარტების შესაბამისი რომელიმე სიმპტომის გამოვლენისთანავე.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საკარანტინე სივრცეებში მომუშავე პერსონალი;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 xml:space="preserve">საბაჟო-გამშვებ და სასაზღვრო პუნქტებში დასაქმებული პირები, მათ შორის სამედიცინო და ეპიდემიოლოგიური სამსახურების წარმომადგენლები; 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ყველა სტაციონარული სამედიცინო დაწესებულების მიმღების, ინტენსიური თერაპიისა და რეანიმაციულ განყოფილებებში დასაქმებული პერსონალი და ეპიდემიოლოგები;</w:t>
            </w:r>
          </w:p>
          <w:p w:rsidR="00195100" w:rsidRPr="00195100" w:rsidRDefault="00195100" w:rsidP="00195100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(შემდგომში - ეროვნული ცენტრი) და მუნიციპალურ საზოგადოებრივ ჯანმრთელობის ცენტრების ეპიდემიოლოგები, რომლებიც უშუალოდ ახორციელბენ კონტაქტების კვლევას და/ან ტესტირებას;</w:t>
            </w:r>
          </w:p>
          <w:p w:rsidR="0011108C" w:rsidRPr="00413A29" w:rsidRDefault="00195100" w:rsidP="00413A2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ka-GE"/>
              </w:rPr>
            </w:pPr>
            <w:r w:rsidRPr="00195100">
              <w:rPr>
                <w:rFonts w:cs="Calibri"/>
                <w:sz w:val="20"/>
                <w:szCs w:val="20"/>
                <w:lang w:val="ka-GE"/>
              </w:rPr>
              <w:t>ახალი კორონავირუსის პჯრ ლაბორატორიულ დიაგნოსტიკაში ჩართული პერსონალი;</w:t>
            </w:r>
          </w:p>
        </w:tc>
        <w:tc>
          <w:tcPr>
            <w:tcW w:w="1710" w:type="dxa"/>
          </w:tcPr>
          <w:p w:rsidR="0011108C" w:rsidRPr="00195100" w:rsidRDefault="0011108C" w:rsidP="0011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lastRenderedPageBreak/>
              <w:t>1700-2000</w:t>
            </w:r>
          </w:p>
        </w:tc>
        <w:tc>
          <w:tcPr>
            <w:tcW w:w="1603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240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9,000,000</w:t>
            </w:r>
          </w:p>
        </w:tc>
      </w:tr>
      <w:tr w:rsidR="00195100" w:rsidTr="00613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108C" w:rsidRDefault="00413A29" w:rsidP="001110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მეორე ეტაპი: </w:t>
            </w:r>
            <w:r w:rsidR="0011108C" w:rsidRPr="00195100">
              <w:rPr>
                <w:sz w:val="20"/>
                <w:szCs w:val="20"/>
                <w:lang w:val="ka-GE"/>
              </w:rPr>
              <w:t>20 ივნისიდან დამატებით</w:t>
            </w:r>
          </w:p>
          <w:p w:rsidR="00413A29" w:rsidRPr="00195100" w:rsidRDefault="00413A29" w:rsidP="0011108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5701" w:type="dxa"/>
          </w:tcPr>
          <w:p w:rsidR="0011108C" w:rsidRPr="00195100" w:rsidRDefault="0011108C" w:rsidP="00413A2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ცხელებითა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რესპირატორული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ნიშნებით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ან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კორონავირუსისთვის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დამახასიათებელი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ნებისმიერი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კლინიკური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ნიშნის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მქონე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პაციენტების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ამბულატორიული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მიღება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ტესტირება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გამარტივებული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ტრიაჟის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საფუძველზე</w:t>
            </w:r>
            <w:proofErr w:type="spellEnd"/>
            <w:r w:rsidRPr="00195100">
              <w:rPr>
                <w:sz w:val="20"/>
                <w:szCs w:val="20"/>
              </w:rPr>
              <w:t>;</w:t>
            </w:r>
          </w:p>
          <w:p w:rsidR="0011108C" w:rsidRPr="00413A29" w:rsidRDefault="0011108C" w:rsidP="00413A2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5100">
              <w:rPr>
                <w:sz w:val="20"/>
                <w:szCs w:val="20"/>
                <w:lang w:val="ka-GE"/>
              </w:rPr>
              <w:t>პირველადი ჯანდაცვის ქსელის სამედიცინო პერსონალი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ფსიქიატრიულ სამედიცინო დაწესებულებებში მომუშავე პერსონალი;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lastRenderedPageBreak/>
              <w:t xml:space="preserve">იმ სამედიცინო დაწესებლებების მომსახურე პერსონალი, რომლებშიც მკურნალობენ ტუბერკულოზე დიაგნოსტირებულ პაციენტებს; 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დიალიზზე მყოფი პაციენტები და მისი მომსახურე პერსონალი;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„საერთაშორისო სატვირთო გადაზიდვების განმახორციელებელი ავტოსატრანსპორტო საშუალებების მძღოლები (გარდა ტრანზიტისა);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ka-GE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საქართველოს სამხედრო ძალებში გასაწვევი წვევამდელები;</w:t>
            </w:r>
          </w:p>
          <w:p w:rsidR="00413A29" w:rsidRPr="00195100" w:rsidRDefault="00413A29" w:rsidP="00413A2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 xml:space="preserve">საქართველოს იუსტიციის, შინაგან საქმეთა სამინისტროების საბადრაგო დანაყოფები;  </w:t>
            </w:r>
          </w:p>
        </w:tc>
        <w:tc>
          <w:tcPr>
            <w:tcW w:w="1710" w:type="dxa"/>
          </w:tcPr>
          <w:p w:rsidR="0011108C" w:rsidRPr="00195100" w:rsidRDefault="0011108C" w:rsidP="0011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lastRenderedPageBreak/>
              <w:t>2300-2500</w:t>
            </w:r>
          </w:p>
        </w:tc>
        <w:tc>
          <w:tcPr>
            <w:tcW w:w="1603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2240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11,250,000</w:t>
            </w:r>
          </w:p>
        </w:tc>
      </w:tr>
      <w:tr w:rsidR="00195100" w:rsidTr="00613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108C" w:rsidRPr="00195100" w:rsidRDefault="00413A29" w:rsidP="001110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მესამე ეტაპი: </w:t>
            </w:r>
            <w:r w:rsidR="0011108C" w:rsidRPr="00195100">
              <w:rPr>
                <w:sz w:val="20"/>
                <w:szCs w:val="20"/>
                <w:lang w:val="ka-GE"/>
              </w:rPr>
              <w:t>15 ივლისიდან დამატებით</w:t>
            </w:r>
            <w:r>
              <w:rPr>
                <w:sz w:val="20"/>
                <w:szCs w:val="20"/>
                <w:lang w:val="ka-GE"/>
              </w:rPr>
              <w:t xml:space="preserve"> ეპიდემიური სიტუაციის გათვალისწინებით</w:t>
            </w:r>
          </w:p>
        </w:tc>
        <w:tc>
          <w:tcPr>
            <w:tcW w:w="5701" w:type="dxa"/>
          </w:tcPr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ფარმაცევტები</w:t>
            </w:r>
            <w:proofErr w:type="spellEnd"/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5100">
              <w:rPr>
                <w:sz w:val="20"/>
                <w:szCs w:val="20"/>
                <w:lang w:val="ka-GE"/>
              </w:rPr>
              <w:t>სტომატოლოგები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ტურიზმთან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დაკავშირებით</w:t>
            </w:r>
            <w:proofErr w:type="spellEnd"/>
            <w:r w:rsidRPr="00195100">
              <w:rPr>
                <w:sz w:val="20"/>
                <w:szCs w:val="20"/>
              </w:rPr>
              <w:t xml:space="preserve">: </w:t>
            </w:r>
            <w:proofErr w:type="spellStart"/>
            <w:r w:rsidRPr="00195100">
              <w:rPr>
                <w:sz w:val="20"/>
                <w:szCs w:val="20"/>
              </w:rPr>
              <w:t>გიდები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საბაგიროების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მომსახურე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პერსონალი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სასტუმროს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მომსახურე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პერსონალი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სამაშველო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სამსახურების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თანამშრომლები</w:t>
            </w:r>
            <w:proofErr w:type="spellEnd"/>
            <w:r w:rsidRPr="00195100">
              <w:rPr>
                <w:sz w:val="20"/>
                <w:szCs w:val="20"/>
              </w:rPr>
              <w:t>;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საზოგადოებრივ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ტრანსპროტში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დასაქმებულები</w:t>
            </w:r>
            <w:proofErr w:type="spellEnd"/>
            <w:r w:rsidRPr="00195100">
              <w:rPr>
                <w:sz w:val="20"/>
                <w:szCs w:val="20"/>
              </w:rPr>
              <w:t xml:space="preserve"> (</w:t>
            </w:r>
            <w:proofErr w:type="spellStart"/>
            <w:r w:rsidRPr="00195100">
              <w:rPr>
                <w:sz w:val="20"/>
                <w:szCs w:val="20"/>
              </w:rPr>
              <w:t>მეტროპოლიტენი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საქალაქო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საქალაქთაშორისო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ტრანსპორტი</w:t>
            </w:r>
            <w:proofErr w:type="spellEnd"/>
            <w:r w:rsidRPr="00195100">
              <w:rPr>
                <w:sz w:val="20"/>
                <w:szCs w:val="20"/>
              </w:rPr>
              <w:t xml:space="preserve">, </w:t>
            </w:r>
            <w:proofErr w:type="spellStart"/>
            <w:r w:rsidRPr="00195100">
              <w:rPr>
                <w:sz w:val="20"/>
                <w:szCs w:val="20"/>
              </w:rPr>
              <w:t>ტაქსები</w:t>
            </w:r>
            <w:proofErr w:type="spellEnd"/>
            <w:r w:rsidRPr="00195100">
              <w:rPr>
                <w:sz w:val="20"/>
                <w:szCs w:val="20"/>
              </w:rPr>
              <w:t>);</w:t>
            </w:r>
          </w:p>
        </w:tc>
        <w:tc>
          <w:tcPr>
            <w:tcW w:w="1710" w:type="dxa"/>
          </w:tcPr>
          <w:p w:rsidR="0011108C" w:rsidRPr="00195100" w:rsidRDefault="0011108C" w:rsidP="0011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>3500-3700</w:t>
            </w:r>
          </w:p>
        </w:tc>
        <w:tc>
          <w:tcPr>
            <w:tcW w:w="1603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111000</w:t>
            </w:r>
          </w:p>
        </w:tc>
        <w:tc>
          <w:tcPr>
            <w:tcW w:w="2240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16,650,000</w:t>
            </w:r>
          </w:p>
        </w:tc>
      </w:tr>
      <w:tr w:rsidR="00195100" w:rsidTr="00613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108C" w:rsidRPr="00195100" w:rsidRDefault="00413A29" w:rsidP="001110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მეოთხე ეტაპი: </w:t>
            </w:r>
            <w:r w:rsidR="0011108C" w:rsidRPr="00195100">
              <w:rPr>
                <w:sz w:val="20"/>
                <w:szCs w:val="20"/>
                <w:lang w:val="ka-GE"/>
              </w:rPr>
              <w:t>1 აგვისტოდან დამატებით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ეპიდემიური სიტუაციის გათვალისწინებით</w:t>
            </w:r>
          </w:p>
        </w:tc>
        <w:tc>
          <w:tcPr>
            <w:tcW w:w="5701" w:type="dxa"/>
          </w:tcPr>
          <w:p w:rsidR="0011108C" w:rsidRPr="00195100" w:rsidRDefault="0011108C" w:rsidP="0011108C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იუსტიციის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სახლების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პერსონალი</w:t>
            </w:r>
            <w:proofErr w:type="spellEnd"/>
            <w:r w:rsidRPr="00195100">
              <w:rPr>
                <w:sz w:val="20"/>
                <w:szCs w:val="20"/>
              </w:rPr>
              <w:t>;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ქსელური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მსხვილი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მარკეტების</w:t>
            </w:r>
            <w:proofErr w:type="spellEnd"/>
            <w:r w:rsidRPr="00195100">
              <w:rPr>
                <w:sz w:val="20"/>
                <w:szCs w:val="20"/>
              </w:rPr>
              <w:t>/</w:t>
            </w:r>
            <w:proofErr w:type="spellStart"/>
            <w:r w:rsidRPr="00195100">
              <w:rPr>
                <w:sz w:val="20"/>
                <w:szCs w:val="20"/>
              </w:rPr>
              <w:t>დიდი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მოლებისა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ბაზრობების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მომსახურე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პერსონალი</w:t>
            </w:r>
            <w:proofErr w:type="spellEnd"/>
            <w:r w:rsidRPr="00195100">
              <w:rPr>
                <w:sz w:val="20"/>
                <w:szCs w:val="20"/>
              </w:rPr>
              <w:t>;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95100">
              <w:rPr>
                <w:sz w:val="20"/>
                <w:szCs w:val="20"/>
              </w:rPr>
              <w:t>წყალმომარაგებისა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სხვა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სტრატეგიულ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ობიექტებში</w:t>
            </w:r>
            <w:proofErr w:type="spellEnd"/>
            <w:r w:rsidRPr="00195100">
              <w:rPr>
                <w:sz w:val="20"/>
                <w:szCs w:val="20"/>
              </w:rPr>
              <w:t xml:space="preserve"> </w:t>
            </w:r>
            <w:proofErr w:type="spellStart"/>
            <w:r w:rsidRPr="00195100">
              <w:rPr>
                <w:sz w:val="20"/>
                <w:szCs w:val="20"/>
              </w:rPr>
              <w:t>დასაქმებულები</w:t>
            </w:r>
            <w:proofErr w:type="spellEnd"/>
            <w:r w:rsidRPr="00195100">
              <w:rPr>
                <w:sz w:val="20"/>
                <w:szCs w:val="20"/>
              </w:rPr>
              <w:t>;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ბანკები - ფრონტლაინზე დასაქმებულები;</w:t>
            </w:r>
          </w:p>
          <w:p w:rsidR="0011108C" w:rsidRPr="00195100" w:rsidRDefault="0011108C" w:rsidP="0011108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5100">
              <w:rPr>
                <w:color w:val="000000"/>
                <w:sz w:val="20"/>
                <w:szCs w:val="20"/>
                <w:lang w:val="ka-GE"/>
              </w:rPr>
              <w:t>ეკონომიკური აქტივობის სხვადასხვა სუბუექტი.</w:t>
            </w:r>
          </w:p>
        </w:tc>
        <w:tc>
          <w:tcPr>
            <w:tcW w:w="1710" w:type="dxa"/>
          </w:tcPr>
          <w:p w:rsidR="0011108C" w:rsidRPr="00195100" w:rsidRDefault="0011108C" w:rsidP="00111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95100">
              <w:rPr>
                <w:sz w:val="20"/>
                <w:szCs w:val="20"/>
                <w:lang w:val="ka-GE"/>
              </w:rPr>
              <w:t>4200-4500</w:t>
            </w:r>
          </w:p>
        </w:tc>
        <w:tc>
          <w:tcPr>
            <w:tcW w:w="1603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135000</w:t>
            </w:r>
          </w:p>
        </w:tc>
        <w:tc>
          <w:tcPr>
            <w:tcW w:w="2240" w:type="dxa"/>
          </w:tcPr>
          <w:p w:rsidR="0011108C" w:rsidRPr="00195100" w:rsidRDefault="0011108C" w:rsidP="0011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195100">
              <w:rPr>
                <w:rFonts w:cs="Calibri"/>
                <w:color w:val="000000"/>
                <w:sz w:val="20"/>
                <w:szCs w:val="20"/>
              </w:rPr>
              <w:t>20,250,000</w:t>
            </w:r>
          </w:p>
        </w:tc>
      </w:tr>
    </w:tbl>
    <w:p w:rsidR="00600EA9" w:rsidRDefault="00600EA9"/>
    <w:p w:rsidR="00195100" w:rsidRDefault="00195100">
      <w:pPr>
        <w:rPr>
          <w:lang w:val="ka-GE"/>
        </w:rPr>
      </w:pPr>
      <w:r>
        <w:rPr>
          <w:lang w:val="ka-GE"/>
        </w:rPr>
        <w:t xml:space="preserve">წლის ბოლომდე ტესტირების პროგრამისთვის საჭირო ბიუჯეტი </w:t>
      </w:r>
      <w:r w:rsidR="00413A29">
        <w:rPr>
          <w:lang w:val="ka-GE"/>
        </w:rPr>
        <w:t xml:space="preserve">მხოლოდ ტესტსისტემისა და სერვისისთვის </w:t>
      </w:r>
      <w:r>
        <w:rPr>
          <w:lang w:val="ka-GE"/>
        </w:rPr>
        <w:t xml:space="preserve">129 150 000 ლარი </w:t>
      </w:r>
    </w:p>
    <w:p w:rsidR="00413A29" w:rsidRPr="00195100" w:rsidRDefault="00413A29">
      <w:pPr>
        <w:rPr>
          <w:lang w:val="ka-GE"/>
        </w:rPr>
      </w:pPr>
      <w:r>
        <w:rPr>
          <w:lang w:val="ka-GE"/>
        </w:rPr>
        <w:t xml:space="preserve">დამატებით საჭიროა პირადი დაცვის საშუალებების უზრუნველყოფა </w:t>
      </w:r>
    </w:p>
    <w:sectPr w:rsidR="00413A29" w:rsidRPr="00195100" w:rsidSect="001110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ACA"/>
    <w:multiLevelType w:val="hybridMultilevel"/>
    <w:tmpl w:val="39CE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1CDC"/>
    <w:multiLevelType w:val="hybridMultilevel"/>
    <w:tmpl w:val="A7167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84149B"/>
    <w:multiLevelType w:val="hybridMultilevel"/>
    <w:tmpl w:val="614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53E2"/>
    <w:multiLevelType w:val="hybridMultilevel"/>
    <w:tmpl w:val="899C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0F"/>
    <w:rsid w:val="0011108C"/>
    <w:rsid w:val="00195100"/>
    <w:rsid w:val="0029040F"/>
    <w:rsid w:val="00413A29"/>
    <w:rsid w:val="00600EA9"/>
    <w:rsid w:val="0061309F"/>
    <w:rsid w:val="008E4F78"/>
    <w:rsid w:val="00A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B0B2"/>
  <w15:chartTrackingRefBased/>
  <w15:docId w15:val="{88C534E9-EBC3-436B-B1A0-D61323BC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40F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61309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6</cp:revision>
  <dcterms:created xsi:type="dcterms:W3CDTF">2020-06-12T05:28:00Z</dcterms:created>
  <dcterms:modified xsi:type="dcterms:W3CDTF">2020-06-12T06:17:00Z</dcterms:modified>
</cp:coreProperties>
</file>